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527" w:firstLineChars="101"/>
        <w:jc w:val="center"/>
        <w:rPr>
          <w:rFonts w:ascii="Arial" w:hAnsi="Arial"/>
          <w:b/>
          <w:bCs/>
          <w:kern w:val="10"/>
          <w:sz w:val="52"/>
          <w:szCs w:val="52"/>
        </w:rPr>
      </w:pPr>
      <w:r>
        <w:rPr>
          <w:rFonts w:hint="eastAsia" w:ascii="Arial" w:hAnsi="Arial"/>
          <w:b/>
          <w:bCs/>
          <w:kern w:val="10"/>
          <w:sz w:val="52"/>
          <w:szCs w:val="52"/>
        </w:rPr>
        <w:t>山西省普通高等学校高</w:t>
      </w:r>
      <w:r>
        <w:rPr>
          <w:rFonts w:ascii="Arial" w:hAnsi="Arial"/>
          <w:b/>
          <w:bCs/>
          <w:kern w:val="10"/>
          <w:sz w:val="52"/>
          <w:szCs w:val="52"/>
        </w:rPr>
        <w:t>等职业教育（</w:t>
      </w:r>
      <w:r>
        <w:rPr>
          <w:rFonts w:hint="eastAsia" w:ascii="Arial" w:hAnsi="Arial"/>
          <w:b/>
          <w:bCs/>
          <w:kern w:val="10"/>
          <w:sz w:val="52"/>
          <w:szCs w:val="52"/>
        </w:rPr>
        <w:t>专科</w:t>
      </w:r>
      <w:r>
        <w:rPr>
          <w:rFonts w:ascii="Arial" w:hAnsi="Arial"/>
          <w:b/>
          <w:bCs/>
          <w:kern w:val="10"/>
          <w:sz w:val="52"/>
          <w:szCs w:val="52"/>
        </w:rPr>
        <w:t>）</w:t>
      </w:r>
      <w:r>
        <w:rPr>
          <w:rFonts w:hint="eastAsia" w:ascii="Arial" w:hAnsi="Arial"/>
          <w:b/>
          <w:bCs/>
          <w:kern w:val="10"/>
          <w:sz w:val="52"/>
          <w:szCs w:val="52"/>
        </w:rPr>
        <w:t>专业设置申请表</w:t>
      </w:r>
    </w:p>
    <w:p>
      <w:pPr>
        <w:ind w:left="-359" w:leftChars="-171" w:firstLine="527" w:firstLineChars="101"/>
        <w:jc w:val="center"/>
        <w:rPr>
          <w:b/>
          <w:bCs/>
          <w:sz w:val="52"/>
          <w:szCs w:val="52"/>
        </w:rPr>
      </w:pPr>
    </w:p>
    <w:p/>
    <w:p/>
    <w:p/>
    <w:p/>
    <w:p>
      <w:pPr>
        <w:ind w:firstLine="1440" w:firstLineChars="400"/>
        <w:rPr>
          <w:rFonts w:eastAsia="楷体_GB2312"/>
          <w:color w:val="000000"/>
        </w:rPr>
      </w:pPr>
      <w:r>
        <w:rPr>
          <w:rFonts w:hint="eastAsia" w:ascii="Arial" w:hAnsi="Arial" w:eastAsia="楷体_GB2312"/>
          <w:color w:val="000000"/>
          <w:sz w:val="36"/>
        </w:rPr>
        <w:t>学校名称（盖章）：山西农业职业技术学院</w:t>
      </w:r>
    </w:p>
    <w:p>
      <w:pPr>
        <w:spacing w:line="720" w:lineRule="exact"/>
        <w:ind w:firstLine="1440" w:firstLineChars="400"/>
        <w:rPr>
          <w:rFonts w:ascii="Arial" w:hAnsi="Arial" w:eastAsia="楷体_GB2312"/>
          <w:color w:val="000000"/>
          <w:sz w:val="36"/>
        </w:rPr>
      </w:pPr>
      <w:r>
        <w:rPr>
          <w:rFonts w:hint="eastAsia" w:ascii="Arial" w:hAnsi="Arial" w:eastAsia="楷体_GB2312"/>
          <w:color w:val="000000"/>
          <w:sz w:val="36"/>
        </w:rPr>
        <w:t>学校主管部门：运城市人民政府</w:t>
      </w:r>
    </w:p>
    <w:p>
      <w:pPr>
        <w:spacing w:line="720" w:lineRule="exact"/>
        <w:ind w:firstLine="1440" w:firstLineChars="400"/>
        <w:rPr>
          <w:rFonts w:ascii="Arial" w:hAnsi="Arial" w:eastAsia="楷体_GB2312"/>
          <w:color w:val="000000"/>
          <w:sz w:val="36"/>
          <w:u w:val="thick"/>
        </w:rPr>
      </w:pPr>
      <w:r>
        <w:rPr>
          <w:rFonts w:hint="eastAsia" w:ascii="Arial" w:hAnsi="Arial" w:eastAsia="楷体_GB2312"/>
          <w:color w:val="000000"/>
          <w:sz w:val="36"/>
        </w:rPr>
        <w:t>专业名称：</w:t>
      </w:r>
      <w:bookmarkStart w:id="0" w:name="_GoBack"/>
      <w:r>
        <w:rPr>
          <w:rFonts w:hint="eastAsia" w:ascii="Arial" w:hAnsi="Arial" w:eastAsia="楷体_GB2312"/>
          <w:color w:val="000000"/>
          <w:sz w:val="36"/>
        </w:rPr>
        <w:t>汽车制造与试验技术</w:t>
      </w:r>
      <w:bookmarkEnd w:id="0"/>
    </w:p>
    <w:p>
      <w:pPr>
        <w:spacing w:line="720" w:lineRule="exact"/>
        <w:ind w:firstLine="1440" w:firstLineChars="400"/>
        <w:rPr>
          <w:rFonts w:ascii="Arial" w:hAnsi="Arial" w:eastAsia="楷体_GB2312"/>
          <w:color w:val="000000"/>
          <w:sz w:val="36"/>
        </w:rPr>
      </w:pPr>
      <w:r>
        <w:rPr>
          <w:rFonts w:hint="eastAsia" w:ascii="Arial" w:hAnsi="Arial" w:eastAsia="楷体_GB2312"/>
          <w:color w:val="000000"/>
          <w:sz w:val="36"/>
        </w:rPr>
        <w:t xml:space="preserve">专业代码：   </w:t>
      </w:r>
      <w:r>
        <w:rPr>
          <w:rFonts w:ascii="Arial" w:hAnsi="Arial" w:eastAsia="楷体_GB2312"/>
          <w:color w:val="000000"/>
          <w:sz w:val="36"/>
        </w:rPr>
        <w:t>460701</w:t>
      </w:r>
      <w:r>
        <w:rPr>
          <w:rFonts w:hint="eastAsia" w:ascii="Arial" w:hAnsi="Arial" w:eastAsia="楷体_GB2312"/>
          <w:color w:val="000000"/>
          <w:sz w:val="36"/>
        </w:rPr>
        <w:t xml:space="preserve">    </w:t>
      </w:r>
    </w:p>
    <w:p>
      <w:pPr>
        <w:spacing w:line="720" w:lineRule="exact"/>
        <w:ind w:firstLine="1552" w:firstLineChars="400"/>
        <w:rPr>
          <w:rFonts w:ascii="Arial" w:hAnsi="Arial" w:eastAsia="楷体_GB2312"/>
          <w:color w:val="000000"/>
          <w:sz w:val="36"/>
        </w:rPr>
      </w:pPr>
      <w:r>
        <w:rPr>
          <w:rFonts w:hint="eastAsia" w:ascii="Arial" w:hAnsi="Arial" w:eastAsia="楷体_GB2312"/>
          <w:color w:val="000000"/>
          <w:spacing w:val="14"/>
          <w:sz w:val="36"/>
        </w:rPr>
        <w:t>所属专</w:t>
      </w:r>
      <w:r>
        <w:rPr>
          <w:rFonts w:hint="eastAsia" w:ascii="Arial" w:hAnsi="Arial" w:eastAsia="楷体_GB2312"/>
          <w:color w:val="000000"/>
          <w:sz w:val="36"/>
        </w:rPr>
        <w:t>业大类名称：装备制造大类</w:t>
      </w:r>
    </w:p>
    <w:p>
      <w:pPr>
        <w:spacing w:line="720" w:lineRule="exact"/>
        <w:ind w:firstLine="1440" w:firstLineChars="400"/>
        <w:rPr>
          <w:rFonts w:ascii="Arial" w:hAnsi="Arial" w:eastAsia="楷体_GB2312"/>
          <w:color w:val="000000"/>
          <w:sz w:val="36"/>
        </w:rPr>
      </w:pPr>
      <w:r>
        <w:rPr>
          <w:rFonts w:hint="eastAsia" w:ascii="Arial" w:hAnsi="Arial" w:eastAsia="楷体_GB2312"/>
          <w:color w:val="000000"/>
          <w:sz w:val="36"/>
        </w:rPr>
        <w:t>所属专业类名称：汽车制造类</w:t>
      </w:r>
    </w:p>
    <w:p>
      <w:pPr>
        <w:spacing w:line="720" w:lineRule="exact"/>
        <w:ind w:firstLine="1440" w:firstLineChars="400"/>
        <w:rPr>
          <w:rFonts w:ascii="Arial" w:hAnsi="Arial" w:eastAsia="楷体_GB2312"/>
          <w:color w:val="000000"/>
          <w:sz w:val="36"/>
        </w:rPr>
      </w:pPr>
      <w:r>
        <w:rPr>
          <w:rFonts w:hint="eastAsia" w:ascii="Arial" w:hAnsi="Arial" w:eastAsia="楷体_GB2312"/>
          <w:color w:val="000000"/>
          <w:sz w:val="36"/>
        </w:rPr>
        <w:t>修业年限：</w:t>
      </w:r>
      <w:r>
        <w:rPr>
          <w:rFonts w:hint="eastAsia" w:ascii="Arial" w:hAnsi="Arial" w:eastAsia="楷体_GB2312"/>
          <w:color w:val="000000"/>
          <w:sz w:val="36"/>
          <w:lang w:val="en-US" w:eastAsia="zh-CN"/>
        </w:rPr>
        <w:t>二</w:t>
      </w:r>
      <w:r>
        <w:rPr>
          <w:rFonts w:hint="eastAsia" w:ascii="Arial" w:hAnsi="Arial" w:eastAsia="楷体_GB2312"/>
          <w:color w:val="000000"/>
          <w:sz w:val="36"/>
        </w:rPr>
        <w:t>年</w:t>
      </w:r>
    </w:p>
    <w:p>
      <w:pPr>
        <w:spacing w:line="720" w:lineRule="exact"/>
        <w:ind w:firstLine="1439" w:firstLineChars="371"/>
        <w:rPr>
          <w:rFonts w:ascii="Arial" w:hAnsi="Arial" w:eastAsia="楷体_GB2312"/>
          <w:sz w:val="36"/>
        </w:rPr>
      </w:pPr>
      <w:r>
        <w:rPr>
          <w:rFonts w:hint="eastAsia" w:ascii="Arial" w:hAnsi="Arial" w:eastAsia="楷体_GB2312"/>
          <w:color w:val="000000"/>
          <w:spacing w:val="14"/>
          <w:sz w:val="36"/>
        </w:rPr>
        <w:t>申请时间：202</w:t>
      </w:r>
      <w:r>
        <w:rPr>
          <w:rFonts w:ascii="Arial" w:hAnsi="Arial" w:eastAsia="楷体_GB2312"/>
          <w:color w:val="000000"/>
          <w:spacing w:val="14"/>
          <w:sz w:val="36"/>
        </w:rPr>
        <w:t>3</w:t>
      </w:r>
      <w:r>
        <w:rPr>
          <w:rFonts w:hint="eastAsia" w:ascii="Arial" w:hAnsi="Arial" w:eastAsia="楷体_GB2312"/>
          <w:color w:val="000000"/>
          <w:spacing w:val="14"/>
          <w:sz w:val="36"/>
        </w:rPr>
        <w:t>年9月</w:t>
      </w:r>
      <w:r>
        <w:rPr>
          <w:rFonts w:ascii="Arial" w:hAnsi="Arial" w:eastAsia="楷体_GB2312"/>
          <w:color w:val="000000"/>
          <w:sz w:val="36"/>
        </w:rPr>
        <w:t xml:space="preserve">  </w:t>
      </w:r>
      <w:r>
        <w:rPr>
          <w:rFonts w:ascii="Arial" w:hAnsi="Arial" w:eastAsia="楷体_GB2312"/>
          <w:sz w:val="36"/>
        </w:rPr>
        <w:t xml:space="preserve">          </w:t>
      </w:r>
    </w:p>
    <w:p>
      <w:pPr>
        <w:spacing w:line="720" w:lineRule="exact"/>
        <w:ind w:firstLine="840" w:firstLineChars="400"/>
      </w:pPr>
      <w:r>
        <w:rPr>
          <w:rFonts w:hint="eastAsia"/>
        </w:rPr>
        <w:t xml:space="preserve">      </w:t>
      </w:r>
    </w:p>
    <w:p>
      <w:pPr>
        <w:spacing w:line="720" w:lineRule="exact"/>
        <w:ind w:firstLine="840" w:firstLineChars="400"/>
      </w:pPr>
      <w:r>
        <w:rPr>
          <w:rFonts w:hint="eastAsia"/>
        </w:rPr>
        <w:t xml:space="preserve">      </w:t>
      </w:r>
    </w:p>
    <w:p>
      <w:pPr>
        <w:spacing w:line="720" w:lineRule="exact"/>
        <w:jc w:val="center"/>
      </w:pPr>
      <w:r>
        <w:rPr>
          <w:rFonts w:hint="eastAsia" w:ascii="Arial" w:hAnsi="Arial" w:eastAsia="楷体_GB2312"/>
          <w:sz w:val="44"/>
        </w:rPr>
        <w:t>山西</w:t>
      </w:r>
      <w:r>
        <w:rPr>
          <w:rFonts w:ascii="Arial" w:hAnsi="Arial" w:eastAsia="楷体_GB2312"/>
          <w:sz w:val="44"/>
        </w:rPr>
        <w:t>省教育厅制</w:t>
      </w:r>
    </w:p>
    <w:p/>
    <w:p>
      <w:pPr>
        <w:rPr>
          <w:rFonts w:ascii="Arial" w:hAnsi="Arial" w:eastAsia="楷体_GB2312"/>
          <w:sz w:val="36"/>
        </w:rPr>
      </w:pPr>
    </w:p>
    <w:p>
      <w:pPr>
        <w:rPr>
          <w:rFonts w:ascii="Arial" w:hAnsi="Arial" w:eastAsia="楷体_GB2312"/>
          <w:sz w:val="36"/>
        </w:rPr>
      </w:pPr>
    </w:p>
    <w:p>
      <w:pPr>
        <w:spacing w:line="440" w:lineRule="exact"/>
        <w:jc w:val="center"/>
        <w:rPr>
          <w:rFonts w:ascii="仿宋_GB2312" w:eastAsia="仿宋_GB2312"/>
          <w:b/>
          <w:bCs/>
          <w:sz w:val="36"/>
          <w:szCs w:val="36"/>
        </w:rPr>
      </w:pPr>
    </w:p>
    <w:p>
      <w:pPr>
        <w:spacing w:line="440" w:lineRule="exact"/>
        <w:jc w:val="center"/>
        <w:rPr>
          <w:rFonts w:ascii="仿宋_GB2312" w:eastAsia="仿宋_GB2312"/>
          <w:b/>
          <w:bCs/>
          <w:sz w:val="36"/>
          <w:szCs w:val="36"/>
        </w:rPr>
      </w:pPr>
      <w:r>
        <w:rPr>
          <w:rFonts w:hint="eastAsia" w:ascii="仿宋_GB2312" w:eastAsia="仿宋_GB2312"/>
          <w:b/>
          <w:bCs/>
          <w:sz w:val="36"/>
          <w:szCs w:val="36"/>
        </w:rPr>
        <w:t>目    录</w:t>
      </w:r>
    </w:p>
    <w:p>
      <w:pPr>
        <w:spacing w:line="560" w:lineRule="exact"/>
        <w:rPr>
          <w:rFonts w:ascii="仿宋_GB2312" w:eastAsia="仿宋_GB2312"/>
          <w:sz w:val="32"/>
        </w:rPr>
      </w:pPr>
    </w:p>
    <w:p>
      <w:pPr>
        <w:spacing w:line="560" w:lineRule="exact"/>
        <w:ind w:firstLine="640" w:firstLineChars="200"/>
        <w:rPr>
          <w:rFonts w:ascii="仿宋_GB2312" w:eastAsia="仿宋_GB2312"/>
          <w:sz w:val="32"/>
        </w:rPr>
      </w:pPr>
      <w:r>
        <w:rPr>
          <w:rFonts w:hint="eastAsia" w:ascii="仿宋_GB2312" w:eastAsia="仿宋_GB2312"/>
          <w:sz w:val="32"/>
        </w:rPr>
        <w:t xml:space="preserve">1.学校基本情况表 </w:t>
      </w:r>
    </w:p>
    <w:p>
      <w:pPr>
        <w:spacing w:line="560" w:lineRule="exact"/>
        <w:ind w:firstLine="640" w:firstLineChars="200"/>
        <w:rPr>
          <w:rFonts w:ascii="仿宋_GB2312" w:eastAsia="仿宋_GB2312"/>
          <w:sz w:val="32"/>
        </w:rPr>
      </w:pPr>
      <w:r>
        <w:rPr>
          <w:rFonts w:hint="eastAsia" w:ascii="仿宋_GB2312" w:eastAsia="仿宋_GB2312"/>
          <w:sz w:val="32"/>
        </w:rPr>
        <w:t xml:space="preserve">2.申请增设专业的理由和基础 </w:t>
      </w:r>
    </w:p>
    <w:p>
      <w:pPr>
        <w:spacing w:line="560" w:lineRule="exact"/>
        <w:ind w:firstLine="640" w:firstLineChars="200"/>
        <w:rPr>
          <w:rFonts w:ascii="仿宋_GB2312" w:eastAsia="仿宋_GB2312"/>
          <w:sz w:val="32"/>
        </w:rPr>
      </w:pPr>
      <w:r>
        <w:rPr>
          <w:rFonts w:hint="eastAsia" w:ascii="仿宋_GB2312" w:eastAsia="仿宋_GB2312"/>
          <w:sz w:val="32"/>
        </w:rPr>
        <w:t>3.申请增设专业人才培养方案</w:t>
      </w:r>
    </w:p>
    <w:p>
      <w:pPr>
        <w:spacing w:line="560" w:lineRule="exact"/>
        <w:ind w:firstLine="640" w:firstLineChars="200"/>
        <w:rPr>
          <w:rFonts w:ascii="仿宋_GB2312" w:eastAsia="仿宋_GB2312"/>
          <w:sz w:val="32"/>
        </w:rPr>
      </w:pPr>
      <w:r>
        <w:rPr>
          <w:rFonts w:hint="eastAsia" w:ascii="仿宋_GB2312" w:eastAsia="仿宋_GB2312"/>
          <w:sz w:val="32"/>
        </w:rPr>
        <w:t xml:space="preserve">4.专业主要带头人简介 </w:t>
      </w:r>
    </w:p>
    <w:p>
      <w:pPr>
        <w:spacing w:line="560" w:lineRule="exact"/>
        <w:ind w:firstLine="640" w:firstLineChars="200"/>
        <w:rPr>
          <w:rFonts w:ascii="仿宋_GB2312" w:eastAsia="仿宋_GB2312"/>
          <w:sz w:val="32"/>
        </w:rPr>
      </w:pPr>
      <w:r>
        <w:rPr>
          <w:rFonts w:hint="eastAsia" w:ascii="仿宋_GB2312" w:eastAsia="仿宋_GB2312"/>
          <w:sz w:val="32"/>
        </w:rPr>
        <w:t xml:space="preserve">5.教师基本情况表 </w:t>
      </w:r>
    </w:p>
    <w:p>
      <w:pPr>
        <w:spacing w:line="560" w:lineRule="exact"/>
        <w:ind w:firstLine="640" w:firstLineChars="200"/>
        <w:rPr>
          <w:rFonts w:ascii="仿宋_GB2312" w:eastAsia="仿宋_GB2312"/>
          <w:sz w:val="32"/>
        </w:rPr>
      </w:pPr>
      <w:r>
        <w:rPr>
          <w:rFonts w:hint="eastAsia" w:ascii="仿宋_GB2312" w:eastAsia="仿宋_GB2312"/>
          <w:sz w:val="32"/>
        </w:rPr>
        <w:t xml:space="preserve">6.主要课程开设情况表 </w:t>
      </w:r>
    </w:p>
    <w:p>
      <w:pPr>
        <w:spacing w:line="560" w:lineRule="exact"/>
        <w:ind w:firstLine="640" w:firstLineChars="200"/>
        <w:rPr>
          <w:rFonts w:ascii="仿宋_GB2312" w:eastAsia="仿宋_GB2312"/>
          <w:sz w:val="32"/>
        </w:rPr>
      </w:pPr>
      <w:r>
        <w:rPr>
          <w:rFonts w:hint="eastAsia" w:ascii="仿宋_GB2312" w:eastAsia="仿宋_GB2312"/>
          <w:sz w:val="32"/>
        </w:rPr>
        <w:t>7.专业办学条件情况表</w:t>
      </w:r>
    </w:p>
    <w:p>
      <w:pPr>
        <w:spacing w:line="560" w:lineRule="exact"/>
        <w:ind w:firstLine="640" w:firstLineChars="200"/>
        <w:rPr>
          <w:rFonts w:ascii="仿宋_GB2312" w:eastAsia="仿宋_GB2312"/>
          <w:sz w:val="32"/>
        </w:rPr>
      </w:pPr>
      <w:r>
        <w:rPr>
          <w:rFonts w:hint="eastAsia" w:ascii="仿宋_GB2312" w:eastAsia="仿宋_GB2312"/>
          <w:sz w:val="32"/>
        </w:rPr>
        <w:t>8.申请增设专业建设规划</w:t>
      </w:r>
    </w:p>
    <w:p>
      <w:pPr>
        <w:spacing w:line="560" w:lineRule="exact"/>
        <w:ind w:firstLine="640" w:firstLineChars="200"/>
        <w:rPr>
          <w:rFonts w:ascii="仿宋_GB2312" w:eastAsia="仿宋_GB2312"/>
          <w:sz w:val="32"/>
        </w:rPr>
      </w:pPr>
      <w:r>
        <w:rPr>
          <w:rFonts w:hint="eastAsia" w:ascii="仿宋_GB2312" w:eastAsia="仿宋_GB2312"/>
          <w:sz w:val="32"/>
        </w:rPr>
        <w:t xml:space="preserve">9.申请增设专业的论证报告 </w:t>
      </w:r>
    </w:p>
    <w:p>
      <w:pPr>
        <w:spacing w:line="560" w:lineRule="exact"/>
        <w:rPr>
          <w:rFonts w:ascii="仿宋_GB2312" w:eastAsia="仿宋_GB2312"/>
          <w:sz w:val="32"/>
        </w:rPr>
      </w:pPr>
      <w:r>
        <w:rPr>
          <w:rFonts w:hint="eastAsia" w:ascii="仿宋_GB2312" w:eastAsia="仿宋_GB2312"/>
          <w:sz w:val="32"/>
        </w:rPr>
        <w:t xml:space="preserve">   </w:t>
      </w:r>
    </w:p>
    <w:p>
      <w:pPr>
        <w:spacing w:line="560" w:lineRule="exact"/>
        <w:ind w:firstLine="480" w:firstLineChars="150"/>
        <w:rPr>
          <w:rFonts w:ascii="仿宋_GB2312" w:eastAsia="仿宋_GB2312"/>
          <w:sz w:val="32"/>
        </w:rPr>
      </w:pPr>
      <w:r>
        <w:rPr>
          <w:rFonts w:hint="eastAsia" w:ascii="仿宋_GB2312" w:eastAsia="仿宋_GB2312"/>
          <w:sz w:val="32"/>
        </w:rPr>
        <w:t xml:space="preserve"> 附件：</w:t>
      </w:r>
    </w:p>
    <w:p>
      <w:pPr>
        <w:spacing w:line="440" w:lineRule="exact"/>
        <w:ind w:firstLine="630"/>
        <w:rPr>
          <w:rFonts w:ascii="仿宋_GB2312" w:eastAsia="仿宋_GB2312"/>
          <w:sz w:val="32"/>
        </w:rPr>
      </w:pPr>
      <w:r>
        <w:rPr>
          <w:rFonts w:hint="eastAsia" w:ascii="仿宋_GB2312" w:eastAsia="仿宋_GB2312"/>
          <w:sz w:val="32"/>
        </w:rPr>
        <w:t>1、专业人才需求调研报告</w:t>
      </w:r>
    </w:p>
    <w:p>
      <w:pPr>
        <w:spacing w:line="440" w:lineRule="exact"/>
        <w:ind w:firstLine="630"/>
        <w:rPr>
          <w:sz w:val="32"/>
        </w:rPr>
      </w:pPr>
      <w:r>
        <w:rPr>
          <w:rFonts w:hint="eastAsia" w:ascii="仿宋_GB2312" w:eastAsia="仿宋_GB2312"/>
          <w:sz w:val="32"/>
        </w:rPr>
        <w:t>2、校企合作、订单培养等方面的有关佐证材料</w:t>
      </w:r>
    </w:p>
    <w:p>
      <w:pPr>
        <w:spacing w:line="440" w:lineRule="exact"/>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spacing w:line="360" w:lineRule="auto"/>
        <w:jc w:val="center"/>
        <w:rPr>
          <w:rFonts w:ascii="宋体" w:hAnsi="宋体"/>
          <w:b/>
          <w:sz w:val="32"/>
          <w:szCs w:val="32"/>
        </w:rPr>
      </w:pPr>
      <w:r>
        <w:rPr>
          <w:rFonts w:ascii="宋体" w:hAnsi="宋体"/>
          <w:b/>
          <w:sz w:val="32"/>
          <w:szCs w:val="32"/>
        </w:rPr>
        <w:br w:type="page"/>
      </w:r>
      <w:r>
        <w:rPr>
          <w:rFonts w:hint="eastAsia" w:ascii="宋体" w:hAnsi="宋体"/>
          <w:b/>
          <w:sz w:val="32"/>
          <w:szCs w:val="32"/>
        </w:rPr>
        <w:t>1．学校基本情况表</w:t>
      </w:r>
    </w:p>
    <w:tbl>
      <w:tblPr>
        <w:tblStyle w:val="2"/>
        <w:tblpPr w:leftFromText="180" w:rightFromText="180" w:vertAnchor="page" w:horzAnchor="page" w:tblpX="1345" w:tblpY="2075"/>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2090"/>
        <w:gridCol w:w="727"/>
        <w:gridCol w:w="2715"/>
        <w:gridCol w:w="222"/>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1906" w:type="dxa"/>
            <w:vAlign w:val="center"/>
          </w:tcPr>
          <w:p>
            <w:pPr>
              <w:spacing w:line="360" w:lineRule="auto"/>
              <w:jc w:val="center"/>
              <w:rPr>
                <w:rFonts w:ascii="黑体" w:hAnsi="黑体" w:eastAsia="黑体"/>
                <w:sz w:val="24"/>
              </w:rPr>
            </w:pPr>
            <w:r>
              <w:rPr>
                <w:rFonts w:hint="eastAsia" w:ascii="宋体" w:hAnsi="宋体"/>
                <w:sz w:val="24"/>
              </w:rPr>
              <w:t>学校名称</w:t>
            </w:r>
          </w:p>
        </w:tc>
        <w:tc>
          <w:tcPr>
            <w:tcW w:w="2090" w:type="dxa"/>
          </w:tcPr>
          <w:p>
            <w:pPr>
              <w:spacing w:line="360" w:lineRule="auto"/>
              <w:rPr>
                <w:rFonts w:ascii="黑体" w:hAnsi="黑体" w:eastAsia="黑体"/>
                <w:sz w:val="24"/>
              </w:rPr>
            </w:pPr>
            <w:r>
              <w:rPr>
                <w:rFonts w:hint="eastAsia" w:ascii="黑体" w:hAnsi="黑体" w:eastAsia="黑体"/>
                <w:sz w:val="24"/>
              </w:rPr>
              <w:t>山西运城农业职业技术学院</w:t>
            </w:r>
          </w:p>
        </w:tc>
        <w:tc>
          <w:tcPr>
            <w:tcW w:w="727" w:type="dxa"/>
            <w:vAlign w:val="center"/>
          </w:tcPr>
          <w:p>
            <w:pPr>
              <w:spacing w:line="360" w:lineRule="auto"/>
              <w:jc w:val="center"/>
              <w:rPr>
                <w:rFonts w:ascii="黑体" w:hAnsi="黑体" w:eastAsia="黑体"/>
                <w:sz w:val="24"/>
              </w:rPr>
            </w:pPr>
            <w:r>
              <w:rPr>
                <w:rFonts w:hint="eastAsia" w:ascii="宋体" w:hAnsi="宋体"/>
                <w:sz w:val="24"/>
              </w:rPr>
              <w:t>学校地址</w:t>
            </w:r>
          </w:p>
        </w:tc>
        <w:tc>
          <w:tcPr>
            <w:tcW w:w="4857" w:type="dxa"/>
            <w:gridSpan w:val="3"/>
          </w:tcPr>
          <w:p>
            <w:pPr>
              <w:spacing w:line="360" w:lineRule="auto"/>
              <w:rPr>
                <w:rFonts w:ascii="黑体" w:hAnsi="黑体" w:eastAsia="黑体"/>
                <w:sz w:val="24"/>
              </w:rPr>
            </w:pPr>
            <w:r>
              <w:rPr>
                <w:rFonts w:hint="eastAsia" w:ascii="黑体" w:hAnsi="黑体" w:eastAsia="黑体"/>
                <w:sz w:val="24"/>
              </w:rPr>
              <w:t>山西运城盐湖区红旗东街46号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06" w:type="dxa"/>
            <w:vAlign w:val="center"/>
          </w:tcPr>
          <w:p>
            <w:pPr>
              <w:spacing w:line="360" w:lineRule="auto"/>
              <w:jc w:val="center"/>
              <w:rPr>
                <w:rFonts w:ascii="黑体" w:hAnsi="黑体" w:eastAsia="黑体"/>
                <w:sz w:val="24"/>
              </w:rPr>
            </w:pPr>
            <w:r>
              <w:rPr>
                <w:rFonts w:hint="eastAsia" w:ascii="宋体" w:hAnsi="宋体"/>
                <w:sz w:val="24"/>
              </w:rPr>
              <w:t>邮政编码</w:t>
            </w:r>
          </w:p>
        </w:tc>
        <w:tc>
          <w:tcPr>
            <w:tcW w:w="2090" w:type="dxa"/>
          </w:tcPr>
          <w:p>
            <w:pPr>
              <w:spacing w:line="360" w:lineRule="auto"/>
              <w:rPr>
                <w:rFonts w:ascii="黑体" w:hAnsi="黑体" w:eastAsia="黑体"/>
                <w:sz w:val="24"/>
              </w:rPr>
            </w:pPr>
            <w:r>
              <w:rPr>
                <w:rFonts w:hint="eastAsia" w:ascii="黑体" w:hAnsi="黑体" w:eastAsia="黑体"/>
                <w:sz w:val="24"/>
              </w:rPr>
              <w:t>044000</w:t>
            </w:r>
          </w:p>
        </w:tc>
        <w:tc>
          <w:tcPr>
            <w:tcW w:w="727" w:type="dxa"/>
            <w:vAlign w:val="center"/>
          </w:tcPr>
          <w:p>
            <w:pPr>
              <w:spacing w:line="360" w:lineRule="auto"/>
              <w:jc w:val="center"/>
              <w:rPr>
                <w:rFonts w:ascii="黑体" w:hAnsi="黑体" w:eastAsia="黑体"/>
                <w:sz w:val="24"/>
              </w:rPr>
            </w:pPr>
            <w:r>
              <w:rPr>
                <w:rFonts w:hint="eastAsia" w:ascii="宋体" w:hAnsi="宋体"/>
                <w:sz w:val="24"/>
              </w:rPr>
              <w:t>学校网址</w:t>
            </w:r>
          </w:p>
        </w:tc>
        <w:tc>
          <w:tcPr>
            <w:tcW w:w="4857" w:type="dxa"/>
            <w:gridSpan w:val="3"/>
          </w:tcPr>
          <w:p>
            <w:pPr>
              <w:spacing w:line="360" w:lineRule="auto"/>
              <w:rPr>
                <w:rFonts w:ascii="黑体" w:hAnsi="黑体" w:eastAsia="黑体"/>
                <w:sz w:val="24"/>
              </w:rPr>
            </w:pPr>
            <w:r>
              <w:rPr>
                <w:rFonts w:hint="eastAsia" w:ascii="黑体" w:hAnsi="黑体" w:eastAsia="黑体"/>
                <w:sz w:val="24"/>
              </w:rPr>
              <w:t>http://www.ycnxy.com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906" w:type="dxa"/>
            <w:vMerge w:val="restart"/>
            <w:vAlign w:val="center"/>
          </w:tcPr>
          <w:p>
            <w:pPr>
              <w:ind w:left="-105" w:leftChars="-50" w:right="-105" w:rightChars="-50"/>
              <w:jc w:val="center"/>
              <w:rPr>
                <w:rFonts w:ascii="宋体" w:hAnsi="宋体"/>
                <w:sz w:val="24"/>
              </w:rPr>
            </w:pPr>
            <w:r>
              <w:rPr>
                <w:rFonts w:hint="eastAsia" w:ascii="宋体" w:hAnsi="宋体"/>
                <w:sz w:val="24"/>
              </w:rPr>
              <w:t>学校办学</w:t>
            </w:r>
          </w:p>
          <w:p>
            <w:pPr>
              <w:spacing w:line="360" w:lineRule="auto"/>
              <w:jc w:val="center"/>
              <w:rPr>
                <w:rFonts w:ascii="黑体" w:hAnsi="黑体" w:eastAsia="黑体"/>
                <w:sz w:val="24"/>
              </w:rPr>
            </w:pPr>
            <w:r>
              <w:rPr>
                <w:rFonts w:hint="eastAsia" w:ascii="宋体" w:hAnsi="宋体"/>
                <w:sz w:val="24"/>
              </w:rPr>
              <w:t>基本类型</w:t>
            </w:r>
          </w:p>
        </w:tc>
        <w:tc>
          <w:tcPr>
            <w:tcW w:w="7674" w:type="dxa"/>
            <w:gridSpan w:val="5"/>
          </w:tcPr>
          <w:p>
            <w:pPr>
              <w:spacing w:line="360" w:lineRule="auto"/>
              <w:rPr>
                <w:rFonts w:ascii="黑体" w:hAnsi="黑体" w:eastAsia="黑体"/>
                <w:sz w:val="24"/>
              </w:rPr>
            </w:pPr>
            <w:r>
              <w:rPr>
                <w:rFonts w:hint="eastAsia" w:ascii="宋体" w:hAnsi="宋体"/>
                <w:sz w:val="24"/>
              </w:rPr>
              <w:t xml:space="preserve">☑公办  </w:t>
            </w:r>
            <w:r>
              <w:rPr>
                <w:rFonts w:ascii="宋体" w:hAnsi="宋体"/>
                <w:sz w:val="24"/>
              </w:rPr>
              <w:t xml:space="preserve">           </w:t>
            </w:r>
            <w:r>
              <w:rPr>
                <w:rFonts w:hint="eastAsia" w:ascii="宋体" w:hAnsi="宋体"/>
                <w:sz w:val="24"/>
              </w:rPr>
              <w:t xml:space="preserve">□民办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906" w:type="dxa"/>
            <w:vMerge w:val="continue"/>
          </w:tcPr>
          <w:p>
            <w:pPr>
              <w:spacing w:line="360" w:lineRule="auto"/>
              <w:rPr>
                <w:rFonts w:ascii="黑体" w:hAnsi="黑体" w:eastAsia="黑体"/>
                <w:sz w:val="24"/>
              </w:rPr>
            </w:pPr>
          </w:p>
        </w:tc>
        <w:tc>
          <w:tcPr>
            <w:tcW w:w="7674" w:type="dxa"/>
            <w:gridSpan w:val="5"/>
          </w:tcPr>
          <w:p>
            <w:pPr>
              <w:spacing w:line="360" w:lineRule="auto"/>
              <w:rPr>
                <w:rFonts w:ascii="黑体" w:hAnsi="黑体" w:eastAsia="黑体"/>
                <w:sz w:val="24"/>
              </w:rPr>
            </w:pPr>
            <w:r>
              <w:rPr>
                <w:rFonts w:hint="eastAsia" w:ascii="宋体" w:hAnsi="宋体"/>
                <w:sz w:val="24"/>
              </w:rPr>
              <w:t xml:space="preserve">☑独立设置高职院校   □本科办高职   □成人高校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06" w:type="dxa"/>
          </w:tcPr>
          <w:p>
            <w:pPr>
              <w:spacing w:line="360" w:lineRule="auto"/>
              <w:rPr>
                <w:rFonts w:ascii="黑体" w:hAnsi="黑体" w:eastAsia="黑体"/>
                <w:sz w:val="24"/>
              </w:rPr>
            </w:pPr>
            <w:r>
              <w:rPr>
                <w:rFonts w:hint="eastAsia" w:ascii="宋体" w:hAnsi="宋体"/>
                <w:sz w:val="24"/>
              </w:rPr>
              <w:t>在校高职生总数</w:t>
            </w:r>
          </w:p>
        </w:tc>
        <w:tc>
          <w:tcPr>
            <w:tcW w:w="2817" w:type="dxa"/>
            <w:gridSpan w:val="2"/>
          </w:tcPr>
          <w:p>
            <w:pPr>
              <w:spacing w:line="360" w:lineRule="auto"/>
              <w:rPr>
                <w:rFonts w:ascii="黑体" w:hAnsi="黑体" w:eastAsia="黑体"/>
                <w:sz w:val="24"/>
              </w:rPr>
            </w:pPr>
            <w:r>
              <w:rPr>
                <w:rFonts w:hint="eastAsia" w:ascii="黑体" w:hAnsi="黑体" w:eastAsia="黑体"/>
                <w:sz w:val="24"/>
              </w:rPr>
              <w:t>6627</w:t>
            </w:r>
          </w:p>
        </w:tc>
        <w:tc>
          <w:tcPr>
            <w:tcW w:w="2715" w:type="dxa"/>
          </w:tcPr>
          <w:p>
            <w:pPr>
              <w:spacing w:line="360" w:lineRule="auto"/>
              <w:rPr>
                <w:rFonts w:ascii="黑体" w:hAnsi="黑体" w:eastAsia="黑体"/>
                <w:sz w:val="24"/>
              </w:rPr>
            </w:pPr>
            <w:r>
              <w:rPr>
                <w:rFonts w:hint="eastAsia" w:ascii="宋体" w:hAnsi="宋体"/>
                <w:sz w:val="24"/>
              </w:rPr>
              <w:t>学校现有高职专业总数</w:t>
            </w:r>
          </w:p>
        </w:tc>
        <w:tc>
          <w:tcPr>
            <w:tcW w:w="2142" w:type="dxa"/>
            <w:gridSpan w:val="2"/>
          </w:tcPr>
          <w:p>
            <w:pPr>
              <w:spacing w:line="360" w:lineRule="auto"/>
              <w:rPr>
                <w:rFonts w:ascii="黑体" w:hAnsi="黑体" w:eastAsia="黑体"/>
                <w:sz w:val="24"/>
              </w:rPr>
            </w:pPr>
            <w:r>
              <w:rPr>
                <w:rFonts w:hint="eastAsia" w:ascii="黑体" w:hAnsi="黑体" w:eastAsia="黑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06" w:type="dxa"/>
            <w:vAlign w:val="center"/>
          </w:tcPr>
          <w:p>
            <w:pPr>
              <w:spacing w:line="320" w:lineRule="exact"/>
              <w:jc w:val="center"/>
              <w:rPr>
                <w:rFonts w:ascii="宋体" w:hAnsi="宋体"/>
                <w:sz w:val="24"/>
              </w:rPr>
            </w:pPr>
            <w:r>
              <w:rPr>
                <w:rFonts w:hint="eastAsia" w:ascii="宋体" w:hAnsi="宋体"/>
                <w:sz w:val="24"/>
              </w:rPr>
              <w:t>上年招生规模</w:t>
            </w:r>
          </w:p>
        </w:tc>
        <w:tc>
          <w:tcPr>
            <w:tcW w:w="2817" w:type="dxa"/>
            <w:gridSpan w:val="2"/>
            <w:vAlign w:val="center"/>
          </w:tcPr>
          <w:p>
            <w:pPr>
              <w:spacing w:line="360" w:lineRule="auto"/>
              <w:rPr>
                <w:rFonts w:ascii="黑体" w:hAnsi="黑体" w:eastAsia="黑体"/>
                <w:sz w:val="24"/>
              </w:rPr>
            </w:pPr>
            <w:r>
              <w:rPr>
                <w:rFonts w:hint="eastAsia" w:ascii="黑体" w:hAnsi="黑体" w:eastAsia="黑体"/>
                <w:sz w:val="24"/>
              </w:rPr>
              <w:t>1700</w:t>
            </w:r>
          </w:p>
        </w:tc>
        <w:tc>
          <w:tcPr>
            <w:tcW w:w="2715" w:type="dxa"/>
            <w:vAlign w:val="center"/>
          </w:tcPr>
          <w:p>
            <w:pPr>
              <w:spacing w:line="360" w:lineRule="auto"/>
              <w:rPr>
                <w:rFonts w:ascii="黑体" w:hAnsi="黑体" w:eastAsia="黑体"/>
                <w:sz w:val="24"/>
              </w:rPr>
            </w:pPr>
            <w:r>
              <w:rPr>
                <w:rFonts w:hint="eastAsia" w:ascii="宋体" w:hAnsi="宋体"/>
                <w:sz w:val="24"/>
              </w:rPr>
              <w:t>专业平均年招生规模</w:t>
            </w:r>
          </w:p>
        </w:tc>
        <w:tc>
          <w:tcPr>
            <w:tcW w:w="2142" w:type="dxa"/>
            <w:gridSpan w:val="2"/>
            <w:vAlign w:val="center"/>
          </w:tcPr>
          <w:p>
            <w:pPr>
              <w:spacing w:line="360" w:lineRule="auto"/>
              <w:rPr>
                <w:rFonts w:ascii="黑体" w:hAnsi="黑体" w:eastAsia="黑体"/>
                <w:sz w:val="24"/>
              </w:rPr>
            </w:pPr>
            <w:r>
              <w:rPr>
                <w:rFonts w:hint="eastAsia" w:ascii="黑体" w:hAnsi="黑体" w:eastAsia="黑体"/>
                <w:sz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1906" w:type="dxa"/>
            <w:vAlign w:val="center"/>
          </w:tcPr>
          <w:p>
            <w:pPr>
              <w:spacing w:line="320" w:lineRule="exact"/>
              <w:jc w:val="center"/>
              <w:rPr>
                <w:rFonts w:ascii="宋体" w:hAnsi="宋体"/>
                <w:sz w:val="24"/>
              </w:rPr>
            </w:pPr>
            <w:r>
              <w:rPr>
                <w:rFonts w:hint="eastAsia" w:ascii="宋体" w:hAnsi="宋体"/>
                <w:sz w:val="24"/>
              </w:rPr>
              <w:t>现有</w:t>
            </w:r>
          </w:p>
          <w:p>
            <w:pPr>
              <w:spacing w:line="320" w:lineRule="exact"/>
              <w:jc w:val="center"/>
              <w:rPr>
                <w:rFonts w:ascii="宋体" w:hAnsi="宋体"/>
                <w:sz w:val="24"/>
              </w:rPr>
            </w:pPr>
            <w:r>
              <w:rPr>
                <w:rFonts w:hint="eastAsia" w:ascii="宋体" w:hAnsi="宋体"/>
                <w:sz w:val="24"/>
              </w:rPr>
              <w:t>专业类</w:t>
            </w:r>
          </w:p>
          <w:p>
            <w:pPr>
              <w:spacing w:line="320" w:lineRule="exact"/>
              <w:jc w:val="center"/>
              <w:rPr>
                <w:rFonts w:ascii="宋体" w:hAnsi="宋体"/>
                <w:sz w:val="24"/>
              </w:rPr>
            </w:pPr>
            <w:r>
              <w:rPr>
                <w:rFonts w:hint="eastAsia" w:ascii="宋体" w:hAnsi="宋体"/>
                <w:sz w:val="24"/>
              </w:rPr>
              <w:t>名称</w:t>
            </w:r>
          </w:p>
          <w:p>
            <w:pPr>
              <w:spacing w:line="320" w:lineRule="exact"/>
              <w:jc w:val="center"/>
              <w:rPr>
                <w:rFonts w:ascii="宋体" w:hAnsi="宋体"/>
                <w:sz w:val="24"/>
              </w:rPr>
            </w:pPr>
            <w:r>
              <w:rPr>
                <w:rFonts w:hint="eastAsia" w:ascii="宋体" w:hAnsi="宋体"/>
                <w:sz w:val="24"/>
              </w:rPr>
              <w:t xml:space="preserve">（如：5101 </w:t>
            </w:r>
          </w:p>
          <w:p>
            <w:pPr>
              <w:spacing w:line="320" w:lineRule="exact"/>
              <w:jc w:val="center"/>
              <w:rPr>
                <w:rFonts w:ascii="黑体" w:hAnsi="黑体" w:eastAsia="黑体"/>
                <w:sz w:val="24"/>
              </w:rPr>
            </w:pPr>
            <w:r>
              <w:rPr>
                <w:rFonts w:hint="eastAsia" w:ascii="宋体" w:hAnsi="宋体"/>
                <w:sz w:val="24"/>
              </w:rPr>
              <w:t>农业类）</w:t>
            </w:r>
          </w:p>
        </w:tc>
        <w:tc>
          <w:tcPr>
            <w:tcW w:w="7674" w:type="dxa"/>
            <w:gridSpan w:val="5"/>
            <w:vAlign w:val="center"/>
          </w:tcPr>
          <w:p>
            <w:pPr>
              <w:spacing w:line="360" w:lineRule="auto"/>
              <w:rPr>
                <w:rFonts w:ascii="黑体" w:hAnsi="黑体" w:eastAsia="黑体"/>
                <w:sz w:val="24"/>
              </w:rPr>
            </w:pPr>
            <w:r>
              <w:rPr>
                <w:rFonts w:hint="eastAsia" w:ascii="黑体" w:hAnsi="黑体" w:eastAsia="黑体"/>
                <w:sz w:val="24"/>
              </w:rPr>
              <w:t>5101农业类；5102林业类；5103畜牧业类；5407房地产类；5607汽车制造类；5901食品工业类；6101电子信息类；6102计算机类；6302金融类；6303财务会计类；6307市场营销类；6308电子商务类；6401旅游类；6501艺术设计类。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906" w:type="dxa"/>
            <w:vAlign w:val="center"/>
          </w:tcPr>
          <w:p>
            <w:pPr>
              <w:ind w:left="-105" w:leftChars="-50" w:right="-105" w:rightChars="-50"/>
              <w:jc w:val="center"/>
              <w:rPr>
                <w:rFonts w:ascii="宋体" w:hAnsi="宋体"/>
                <w:sz w:val="24"/>
              </w:rPr>
            </w:pPr>
            <w:r>
              <w:rPr>
                <w:rFonts w:hint="eastAsia" w:ascii="宋体" w:hAnsi="宋体"/>
                <w:sz w:val="24"/>
              </w:rPr>
              <w:t>专任教师</w:t>
            </w:r>
          </w:p>
          <w:p>
            <w:pPr>
              <w:spacing w:line="360" w:lineRule="auto"/>
              <w:jc w:val="center"/>
              <w:rPr>
                <w:rFonts w:ascii="黑体" w:hAnsi="黑体" w:eastAsia="黑体"/>
                <w:sz w:val="24"/>
              </w:rPr>
            </w:pPr>
            <w:r>
              <w:rPr>
                <w:rFonts w:hint="eastAsia" w:ascii="宋体" w:hAnsi="宋体"/>
                <w:sz w:val="24"/>
              </w:rPr>
              <w:t>总数（人）</w:t>
            </w:r>
          </w:p>
        </w:tc>
        <w:tc>
          <w:tcPr>
            <w:tcW w:w="2817" w:type="dxa"/>
            <w:gridSpan w:val="2"/>
            <w:vAlign w:val="center"/>
          </w:tcPr>
          <w:p>
            <w:pPr>
              <w:spacing w:line="320" w:lineRule="exact"/>
              <w:jc w:val="center"/>
              <w:rPr>
                <w:rFonts w:ascii="黑体" w:hAnsi="黑体" w:eastAsia="黑体"/>
                <w:sz w:val="24"/>
              </w:rPr>
            </w:pPr>
            <w:r>
              <w:rPr>
                <w:rFonts w:hint="eastAsia" w:ascii="黑体" w:hAnsi="黑体" w:eastAsia="黑体"/>
                <w:sz w:val="24"/>
              </w:rPr>
              <w:t>162</w:t>
            </w:r>
          </w:p>
        </w:tc>
        <w:tc>
          <w:tcPr>
            <w:tcW w:w="2937" w:type="dxa"/>
            <w:gridSpan w:val="2"/>
            <w:vAlign w:val="center"/>
          </w:tcPr>
          <w:p>
            <w:pPr>
              <w:spacing w:line="320" w:lineRule="exact"/>
              <w:jc w:val="center"/>
              <w:rPr>
                <w:rFonts w:ascii="黑体" w:hAnsi="黑体" w:eastAsia="黑体"/>
                <w:sz w:val="24"/>
              </w:rPr>
            </w:pPr>
            <w:r>
              <w:rPr>
                <w:rFonts w:hint="eastAsia"/>
                <w:sz w:val="24"/>
              </w:rPr>
              <w:t>专任教师中副教授及以上职称教师所占比例</w:t>
            </w:r>
          </w:p>
        </w:tc>
        <w:tc>
          <w:tcPr>
            <w:tcW w:w="1920" w:type="dxa"/>
          </w:tcPr>
          <w:p>
            <w:pPr>
              <w:spacing w:line="360" w:lineRule="auto"/>
              <w:rPr>
                <w:rFonts w:ascii="黑体" w:hAnsi="黑体" w:eastAsia="黑体"/>
                <w:sz w:val="24"/>
              </w:rPr>
            </w:pPr>
            <w:r>
              <w:rPr>
                <w:rFonts w:hint="eastAsia" w:ascii="黑体" w:hAnsi="黑体" w:eastAsia="黑体"/>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5" w:hRule="atLeast"/>
        </w:trPr>
        <w:tc>
          <w:tcPr>
            <w:tcW w:w="1906" w:type="dxa"/>
            <w:vAlign w:val="center"/>
          </w:tcPr>
          <w:p>
            <w:pPr>
              <w:spacing w:line="360" w:lineRule="auto"/>
              <w:jc w:val="center"/>
              <w:rPr>
                <w:rFonts w:ascii="宋体" w:hAnsi="宋体"/>
                <w:sz w:val="24"/>
              </w:rPr>
            </w:pPr>
            <w:r>
              <w:rPr>
                <w:rFonts w:hint="eastAsia" w:ascii="宋体" w:hAnsi="宋体"/>
                <w:sz w:val="24"/>
              </w:rPr>
              <w:t>学校简介和</w:t>
            </w:r>
          </w:p>
          <w:p>
            <w:pPr>
              <w:spacing w:line="360" w:lineRule="auto"/>
              <w:jc w:val="center"/>
              <w:rPr>
                <w:rFonts w:ascii="宋体" w:hAnsi="宋体"/>
                <w:sz w:val="24"/>
              </w:rPr>
            </w:pPr>
            <w:r>
              <w:rPr>
                <w:rFonts w:hint="eastAsia" w:ascii="宋体" w:hAnsi="宋体"/>
                <w:sz w:val="24"/>
              </w:rPr>
              <w:t>历史沿革</w:t>
            </w:r>
          </w:p>
          <w:p>
            <w:pPr>
              <w:spacing w:line="360" w:lineRule="auto"/>
              <w:jc w:val="center"/>
              <w:rPr>
                <w:rFonts w:ascii="黑体" w:hAnsi="黑体" w:eastAsia="黑体"/>
                <w:sz w:val="24"/>
              </w:rPr>
            </w:pPr>
            <w:r>
              <w:rPr>
                <w:rFonts w:hint="eastAsia" w:ascii="宋体" w:hAnsi="宋体"/>
                <w:sz w:val="24"/>
              </w:rPr>
              <w:t>（300字以内）</w:t>
            </w:r>
          </w:p>
        </w:tc>
        <w:tc>
          <w:tcPr>
            <w:tcW w:w="7674" w:type="dxa"/>
            <w:gridSpan w:val="5"/>
          </w:tcPr>
          <w:p>
            <w:pPr>
              <w:spacing w:line="360" w:lineRule="auto"/>
              <w:rPr>
                <w:rFonts w:ascii="黑体" w:hAnsi="黑体" w:eastAsia="黑体"/>
                <w:sz w:val="24"/>
              </w:rPr>
            </w:pPr>
            <w:r>
              <w:rPr>
                <w:rFonts w:hint="eastAsia" w:ascii="黑体" w:hAnsi="黑体" w:eastAsia="黑体"/>
                <w:sz w:val="24"/>
              </w:rPr>
              <w:t>山西运城农业职业技术学院前身为始建于1951年的运城农校，2004年10月经省政府批准、教育部备案升格为山西省唯一的一所农业类高职院校。学院现有农林与工程系、经贸管理系、信息技术系、动物科技系（筹）、基础教学部、思政教学部6个教学系部，开设专业31个，涉农专业11个。学院全面贯彻党的教育方针；坚守农业本色，传承创新；秉承“厚德强技、求知笃行”校训精神，确立了“德育为先，育人为本，专业跟着产业走，教学跟着生产走”的办学理念，立足运城、面向山西、辐射黄河金三角，为运城市、山西省及周边省区培养了4万余名“有文化、懂技术、善经营、会管理”的高素质技术技能人才，为乡村振兴和服务经济社会发展提供了强有力的人才支撑。</w:t>
            </w:r>
          </w:p>
        </w:tc>
      </w:tr>
    </w:tbl>
    <w:p>
      <w:pPr>
        <w:spacing w:line="360" w:lineRule="auto"/>
        <w:ind w:firstLine="480" w:firstLineChars="200"/>
        <w:rPr>
          <w:rFonts w:ascii="宋体" w:hAnsi="宋体"/>
          <w:b/>
          <w:sz w:val="32"/>
          <w:szCs w:val="32"/>
        </w:rPr>
      </w:pPr>
      <w:r>
        <w:rPr>
          <w:rFonts w:hint="eastAsia" w:ascii="黑体" w:hAnsi="黑体" w:eastAsia="黑体"/>
          <w:sz w:val="24"/>
        </w:rPr>
        <w:t>注：</w:t>
      </w:r>
      <w:r>
        <w:rPr>
          <w:rFonts w:hint="eastAsia" w:ascii="宋体" w:hAnsi="宋体"/>
          <w:sz w:val="24"/>
        </w:rPr>
        <w:t>专业平均年招生规模</w:t>
      </w:r>
      <w:r>
        <w:rPr>
          <w:rFonts w:ascii="宋体" w:hAnsi="宋体"/>
          <w:sz w:val="24"/>
        </w:rPr>
        <w:t>=</w:t>
      </w:r>
      <w:r>
        <w:rPr>
          <w:rFonts w:hint="eastAsia" w:ascii="宋体" w:hAnsi="宋体"/>
          <w:sz w:val="24"/>
        </w:rPr>
        <w:t>学校年高职招生数</w:t>
      </w:r>
      <w:r>
        <w:rPr>
          <w:rFonts w:ascii="宋体" w:hAnsi="宋体"/>
          <w:sz w:val="24"/>
        </w:rPr>
        <w:t>÷</w:t>
      </w:r>
      <w:r>
        <w:rPr>
          <w:rFonts w:hint="eastAsia" w:ascii="宋体" w:hAnsi="宋体"/>
          <w:sz w:val="24"/>
        </w:rPr>
        <w:t>学校现有高职专业总数</w:t>
      </w:r>
      <w:r>
        <w:rPr>
          <w:rFonts w:ascii="黑体" w:hAnsi="黑体" w:eastAsia="黑体"/>
          <w:sz w:val="24"/>
        </w:rPr>
        <w:br w:type="page"/>
      </w:r>
      <w:r>
        <w:rPr>
          <w:rFonts w:ascii="宋体" w:hAnsi="宋体"/>
          <w:b/>
          <w:sz w:val="32"/>
          <w:szCs w:val="32"/>
        </w:rPr>
        <w:t>2</w:t>
      </w:r>
      <w:r>
        <w:rPr>
          <w:rFonts w:hint="eastAsia" w:ascii="宋体" w:hAnsi="宋体"/>
          <w:b/>
          <w:sz w:val="32"/>
          <w:szCs w:val="32"/>
        </w:rPr>
        <w:t>.申请增设专业的理由和基础</w:t>
      </w:r>
    </w:p>
    <w:tbl>
      <w:tblPr>
        <w:tblStyle w:val="2"/>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28" w:hRule="atLeast"/>
        </w:trPr>
        <w:tc>
          <w:tcPr>
            <w:tcW w:w="9000" w:type="dxa"/>
          </w:tcPr>
          <w:p>
            <w:pPr>
              <w:numPr>
                <w:ilvl w:val="0"/>
                <w:numId w:val="1"/>
              </w:numPr>
              <w:spacing w:line="360" w:lineRule="auto"/>
              <w:rPr>
                <w:rFonts w:ascii="宋体" w:hAnsi="宋体"/>
                <w:b/>
                <w:bCs/>
                <w:sz w:val="24"/>
              </w:rPr>
            </w:pPr>
            <w:r>
              <w:rPr>
                <w:rFonts w:hint="eastAsia" w:ascii="宋体" w:hAnsi="宋体"/>
                <w:b/>
                <w:bCs/>
                <w:sz w:val="24"/>
              </w:rPr>
              <w:t>开设汽车制造与试验技术专业的必要性</w:t>
            </w:r>
          </w:p>
          <w:p>
            <w:pPr>
              <w:widowControl/>
              <w:jc w:val="left"/>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w:t>
            </w:r>
            <w:r>
              <w:rPr>
                <w:rFonts w:hint="eastAsia" w:ascii="宋体" w:hAnsi="宋体" w:cs="宋体"/>
                <w:color w:val="000000"/>
                <w:kern w:val="0"/>
                <w:sz w:val="20"/>
                <w:szCs w:val="20"/>
                <w:lang w:bidi="ar"/>
              </w:rPr>
              <w:t>汽车产业的发展：汽车制造是一个重要的产业，不仅为经济发展做出了巨大贡献，而且为就业创造了大量岗位。开设与汽车制造相关的专业有助于满足汽车行业对技术人才的需求，促进该产业的可持续发展。</w:t>
            </w:r>
          </w:p>
          <w:p>
            <w:pPr>
              <w:widowControl/>
              <w:jc w:val="left"/>
              <w:rPr>
                <w:rFonts w:ascii="宋体" w:hAnsi="宋体" w:cs="宋体"/>
                <w:color w:val="000000"/>
                <w:kern w:val="0"/>
                <w:sz w:val="20"/>
                <w:szCs w:val="20"/>
                <w:lang w:bidi="ar"/>
              </w:rPr>
            </w:pPr>
          </w:p>
          <w:p>
            <w:pPr>
              <w:widowControl/>
              <w:jc w:val="left"/>
              <w:rPr>
                <w:rFonts w:ascii="宋体" w:hAnsi="宋体" w:cs="宋体"/>
                <w:color w:val="000000"/>
                <w:kern w:val="0"/>
                <w:sz w:val="20"/>
                <w:szCs w:val="20"/>
                <w:lang w:bidi="ar"/>
              </w:rPr>
            </w:pPr>
            <w:r>
              <w:rPr>
                <w:rFonts w:hint="eastAsia" w:ascii="宋体" w:hAnsi="宋体" w:cs="宋体"/>
                <w:color w:val="000000"/>
                <w:kern w:val="0"/>
                <w:sz w:val="20"/>
                <w:szCs w:val="20"/>
                <w:lang w:bidi="ar"/>
              </w:rPr>
              <w:t>2</w:t>
            </w:r>
            <w:r>
              <w:rPr>
                <w:rFonts w:ascii="宋体" w:hAnsi="宋体" w:cs="宋体"/>
                <w:color w:val="000000"/>
                <w:kern w:val="0"/>
                <w:sz w:val="20"/>
                <w:szCs w:val="20"/>
                <w:lang w:bidi="ar"/>
              </w:rPr>
              <w:t>.</w:t>
            </w:r>
            <w:r>
              <w:rPr>
                <w:rFonts w:hint="eastAsia" w:ascii="宋体" w:hAnsi="宋体" w:cs="宋体"/>
                <w:color w:val="000000"/>
                <w:kern w:val="0"/>
                <w:sz w:val="20"/>
                <w:szCs w:val="20"/>
                <w:lang w:bidi="ar"/>
              </w:rPr>
              <w:t>技术进步和创新：汽车制造业一直在不断发展和创新，以满足环保、安全和智能化等方面的要求。开设该专业可以培养学生的创新思维和技术能力，为行业的技术进步做出贡献。</w:t>
            </w:r>
          </w:p>
          <w:p>
            <w:pPr>
              <w:widowControl/>
              <w:jc w:val="left"/>
              <w:rPr>
                <w:rFonts w:ascii="宋体" w:hAnsi="宋体" w:cs="宋体"/>
                <w:color w:val="000000"/>
                <w:kern w:val="0"/>
                <w:sz w:val="20"/>
                <w:szCs w:val="20"/>
                <w:lang w:bidi="ar"/>
              </w:rPr>
            </w:pPr>
          </w:p>
          <w:p>
            <w:pPr>
              <w:widowControl/>
              <w:jc w:val="left"/>
              <w:rPr>
                <w:rFonts w:ascii="宋体" w:hAnsi="宋体" w:cs="宋体"/>
                <w:color w:val="000000"/>
                <w:kern w:val="0"/>
                <w:sz w:val="20"/>
                <w:szCs w:val="20"/>
                <w:lang w:bidi="ar"/>
              </w:rPr>
            </w:pPr>
            <w:r>
              <w:rPr>
                <w:rFonts w:hint="eastAsia" w:ascii="宋体" w:hAnsi="宋体" w:cs="宋体"/>
                <w:color w:val="000000"/>
                <w:kern w:val="0"/>
                <w:sz w:val="20"/>
                <w:szCs w:val="20"/>
                <w:lang w:bidi="ar"/>
              </w:rPr>
              <w:t>3</w:t>
            </w:r>
            <w:r>
              <w:rPr>
                <w:rFonts w:ascii="宋体" w:hAnsi="宋体" w:cs="宋体"/>
                <w:color w:val="000000"/>
                <w:kern w:val="0"/>
                <w:sz w:val="20"/>
                <w:szCs w:val="20"/>
                <w:lang w:bidi="ar"/>
              </w:rPr>
              <w:t>.</w:t>
            </w:r>
            <w:r>
              <w:rPr>
                <w:rFonts w:hint="eastAsia" w:ascii="宋体" w:hAnsi="宋体" w:cs="宋体"/>
                <w:color w:val="000000"/>
                <w:kern w:val="0"/>
                <w:sz w:val="20"/>
                <w:szCs w:val="20"/>
                <w:lang w:bidi="ar"/>
              </w:rPr>
              <w:t>培养多样化的技能：汽车制造和试验技术专业涵盖了多个领域，包括机械工程、电子工程、材料科学等。这意味着学生将获得多样化的技能，可以在不同的领域和职位中找到就业机会。</w:t>
            </w:r>
          </w:p>
          <w:p>
            <w:pPr>
              <w:widowControl/>
              <w:jc w:val="left"/>
              <w:rPr>
                <w:rFonts w:ascii="宋体" w:hAnsi="宋体" w:cs="宋体"/>
                <w:color w:val="000000"/>
                <w:kern w:val="0"/>
                <w:sz w:val="20"/>
                <w:szCs w:val="20"/>
                <w:lang w:bidi="ar"/>
              </w:rPr>
            </w:pPr>
          </w:p>
          <w:p>
            <w:pPr>
              <w:widowControl/>
              <w:jc w:val="left"/>
              <w:rPr>
                <w:rFonts w:ascii="宋体" w:hAnsi="宋体" w:cs="宋体"/>
                <w:color w:val="000000"/>
                <w:kern w:val="0"/>
                <w:sz w:val="20"/>
                <w:szCs w:val="20"/>
                <w:lang w:bidi="ar"/>
              </w:rPr>
            </w:pPr>
            <w:r>
              <w:rPr>
                <w:rFonts w:hint="eastAsia" w:ascii="宋体" w:hAnsi="宋体" w:cs="宋体"/>
                <w:color w:val="000000"/>
                <w:kern w:val="0"/>
                <w:sz w:val="20"/>
                <w:szCs w:val="20"/>
                <w:lang w:bidi="ar"/>
              </w:rPr>
              <w:t>4</w:t>
            </w:r>
            <w:r>
              <w:rPr>
                <w:rFonts w:ascii="宋体" w:hAnsi="宋体" w:cs="宋体"/>
                <w:color w:val="000000"/>
                <w:kern w:val="0"/>
                <w:sz w:val="20"/>
                <w:szCs w:val="20"/>
                <w:lang w:bidi="ar"/>
              </w:rPr>
              <w:t>.</w:t>
            </w:r>
            <w:r>
              <w:rPr>
                <w:rFonts w:hint="eastAsia" w:ascii="宋体" w:hAnsi="宋体" w:cs="宋体"/>
                <w:color w:val="000000"/>
                <w:kern w:val="0"/>
                <w:sz w:val="20"/>
                <w:szCs w:val="20"/>
                <w:lang w:bidi="ar"/>
              </w:rPr>
              <w:t>市场需求：汽车行业的快速发展意味着有越来越多的汽车制造和维修企业需要受过专业培训的技术人员。开设该专业有助于满足市场需求，提高就业机会。</w:t>
            </w:r>
          </w:p>
          <w:p>
            <w:pPr>
              <w:widowControl/>
              <w:jc w:val="left"/>
              <w:rPr>
                <w:rFonts w:ascii="宋体" w:hAnsi="宋体" w:cs="宋体"/>
                <w:color w:val="000000"/>
                <w:kern w:val="0"/>
                <w:sz w:val="20"/>
                <w:szCs w:val="20"/>
                <w:lang w:bidi="ar"/>
              </w:rPr>
            </w:pPr>
          </w:p>
          <w:p>
            <w:pPr>
              <w:widowControl/>
              <w:jc w:val="left"/>
              <w:rPr>
                <w:rFonts w:ascii="宋体" w:hAnsi="宋体" w:cs="宋体"/>
                <w:color w:val="000000"/>
                <w:kern w:val="0"/>
                <w:sz w:val="20"/>
                <w:szCs w:val="20"/>
                <w:lang w:bidi="ar"/>
              </w:rPr>
            </w:pPr>
            <w:r>
              <w:rPr>
                <w:rFonts w:hint="eastAsia" w:ascii="宋体" w:hAnsi="宋体" w:cs="宋体"/>
                <w:color w:val="000000"/>
                <w:kern w:val="0"/>
                <w:sz w:val="20"/>
                <w:szCs w:val="20"/>
                <w:lang w:bidi="ar"/>
              </w:rPr>
              <w:t>5</w:t>
            </w:r>
            <w:r>
              <w:rPr>
                <w:rFonts w:ascii="宋体" w:hAnsi="宋体" w:cs="宋体"/>
                <w:color w:val="000000"/>
                <w:kern w:val="0"/>
                <w:sz w:val="20"/>
                <w:szCs w:val="20"/>
                <w:lang w:bidi="ar"/>
              </w:rPr>
              <w:t>.</w:t>
            </w:r>
            <w:r>
              <w:rPr>
                <w:rFonts w:hint="eastAsia" w:ascii="宋体" w:hAnsi="宋体" w:cs="宋体"/>
                <w:color w:val="000000"/>
                <w:kern w:val="0"/>
                <w:sz w:val="20"/>
                <w:szCs w:val="20"/>
                <w:lang w:bidi="ar"/>
              </w:rPr>
              <w:t>培养本土人才：开设汽车制造与试验技术专业可以培养本土人才，减少对外部人才的依赖，有利于国内汽车产业的自主发展。</w:t>
            </w:r>
          </w:p>
          <w:p>
            <w:pPr>
              <w:widowControl/>
              <w:jc w:val="left"/>
              <w:rPr>
                <w:rFonts w:ascii="宋体" w:hAnsi="宋体" w:cs="宋体"/>
                <w:color w:val="000000"/>
                <w:kern w:val="0"/>
                <w:sz w:val="20"/>
                <w:szCs w:val="20"/>
                <w:lang w:bidi="ar"/>
              </w:rPr>
            </w:pPr>
          </w:p>
          <w:p>
            <w:pPr>
              <w:widowControl/>
              <w:jc w:val="left"/>
              <w:rPr>
                <w:rFonts w:ascii="宋体" w:hAnsi="宋体" w:cs="宋体"/>
                <w:color w:val="000000"/>
                <w:kern w:val="0"/>
                <w:sz w:val="20"/>
                <w:szCs w:val="20"/>
                <w:lang w:bidi="ar"/>
              </w:rPr>
            </w:pPr>
            <w:r>
              <w:rPr>
                <w:rFonts w:hint="eastAsia" w:ascii="宋体" w:hAnsi="宋体" w:cs="宋体"/>
                <w:color w:val="000000"/>
                <w:kern w:val="0"/>
                <w:sz w:val="20"/>
                <w:szCs w:val="20"/>
                <w:lang w:bidi="ar"/>
              </w:rPr>
              <w:t>6</w:t>
            </w:r>
            <w:r>
              <w:rPr>
                <w:rFonts w:ascii="宋体" w:hAnsi="宋体" w:cs="宋体"/>
                <w:color w:val="000000"/>
                <w:kern w:val="0"/>
                <w:sz w:val="20"/>
                <w:szCs w:val="20"/>
                <w:lang w:bidi="ar"/>
              </w:rPr>
              <w:t>.</w:t>
            </w:r>
            <w:r>
              <w:rPr>
                <w:rFonts w:hint="eastAsia" w:ascii="宋体" w:hAnsi="宋体" w:cs="宋体"/>
                <w:color w:val="000000"/>
                <w:kern w:val="0"/>
                <w:sz w:val="20"/>
                <w:szCs w:val="20"/>
                <w:lang w:bidi="ar"/>
              </w:rPr>
              <w:t>环保和能源效率：随着对环保和能源效率的要求不断增加，汽车制造需要更多关于电动汽车、混合动力技术和可持续制造的专业知识。这些方面的知识可以通过该专业传授给学生，为环保汽车技术的发展提供支持。</w:t>
            </w:r>
          </w:p>
          <w:p>
            <w:pPr>
              <w:widowControl/>
              <w:jc w:val="left"/>
              <w:rPr>
                <w:rFonts w:ascii="宋体" w:hAnsi="宋体" w:cs="宋体"/>
                <w:color w:val="000000"/>
                <w:kern w:val="0"/>
                <w:sz w:val="20"/>
                <w:szCs w:val="20"/>
                <w:lang w:bidi="ar"/>
              </w:rPr>
            </w:pPr>
          </w:p>
          <w:p>
            <w:pPr>
              <w:widowControl/>
              <w:jc w:val="left"/>
              <w:rPr>
                <w:rFonts w:ascii="宋体" w:hAnsi="宋体"/>
                <w:sz w:val="24"/>
              </w:rPr>
            </w:pPr>
            <w:r>
              <w:rPr>
                <w:rFonts w:hint="eastAsia" w:ascii="宋体" w:hAnsi="宋体" w:cs="宋体"/>
                <w:color w:val="000000"/>
                <w:kern w:val="0"/>
                <w:sz w:val="20"/>
                <w:szCs w:val="20"/>
                <w:lang w:bidi="ar"/>
              </w:rPr>
              <w:t>总之，开设汽车制造与试验技术专业有助于满足汽车行业不断增长的需求，培养具备相关技能和知识的人才，推动汽车产业的发展和创新。此外，还可以为学生提供丰富多彩的职业选择，促进就业机会的增加</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p>
          <w:p>
            <w:pPr>
              <w:spacing w:line="360" w:lineRule="auto"/>
              <w:rPr>
                <w:rFonts w:ascii="黑体" w:hAnsi="黑体" w:eastAsia="黑体"/>
                <w:sz w:val="24"/>
              </w:rPr>
            </w:pPr>
          </w:p>
          <w:p>
            <w:pPr>
              <w:numPr>
                <w:ilvl w:val="0"/>
                <w:numId w:val="1"/>
              </w:numPr>
              <w:spacing w:line="360" w:lineRule="auto"/>
              <w:rPr>
                <w:rFonts w:ascii="宋体" w:hAnsi="宋体"/>
                <w:b/>
                <w:bCs/>
                <w:sz w:val="24"/>
              </w:rPr>
            </w:pPr>
            <w:r>
              <w:rPr>
                <w:rFonts w:hint="eastAsia" w:ascii="宋体" w:hAnsi="宋体"/>
                <w:b/>
                <w:bCs/>
                <w:sz w:val="24"/>
              </w:rPr>
              <w:t>开设汽车制造与试验技术专业的可行性</w:t>
            </w:r>
          </w:p>
          <w:p>
            <w:pPr>
              <w:spacing w:line="360" w:lineRule="auto"/>
              <w:ind w:left="24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拥有一支素质优良、专兼结合的教学团队</w:t>
            </w:r>
          </w:p>
          <w:p>
            <w:pPr>
              <w:widowControl/>
              <w:ind w:firstLine="400" w:firstLineChars="200"/>
              <w:jc w:val="left"/>
              <w:rPr>
                <w:rFonts w:ascii="宋体" w:hAnsi="宋体" w:cs="宋体"/>
                <w:color w:val="000000"/>
                <w:kern w:val="0"/>
                <w:sz w:val="20"/>
                <w:szCs w:val="20"/>
                <w:lang w:bidi="ar"/>
              </w:rPr>
            </w:pPr>
            <w:r>
              <w:rPr>
                <w:rFonts w:hint="eastAsia" w:ascii="宋体" w:hAnsi="宋体" w:cs="宋体"/>
                <w:color w:val="000000"/>
                <w:kern w:val="0"/>
                <w:sz w:val="20"/>
                <w:szCs w:val="20"/>
                <w:lang w:bidi="ar"/>
              </w:rPr>
              <w:t>本专业现有专业教师6名，其中副教授1人，高讲1人，讲师3人，助教1人。学历结构为硕士生3人，大学本科2名，是一支团结进取，年龄、职称和学历结构合理、师德高尚、教学水平高、实践能力强、勇于创新、善于改革的教师队伍。</w:t>
            </w:r>
          </w:p>
          <w:p>
            <w:pPr>
              <w:widowControl/>
              <w:ind w:firstLine="400" w:firstLineChars="200"/>
              <w:jc w:val="left"/>
              <w:rPr>
                <w:rFonts w:ascii="宋体" w:hAnsi="宋体" w:cs="宋体"/>
                <w:color w:val="000000"/>
                <w:kern w:val="0"/>
                <w:sz w:val="20"/>
                <w:szCs w:val="20"/>
                <w:lang w:bidi="ar"/>
              </w:rPr>
            </w:pPr>
            <w:r>
              <w:rPr>
                <w:rFonts w:hint="eastAsia" w:ascii="宋体" w:hAnsi="宋体" w:cs="宋体"/>
                <w:color w:val="000000"/>
                <w:kern w:val="0"/>
                <w:sz w:val="20"/>
                <w:szCs w:val="20"/>
                <w:lang w:bidi="ar"/>
              </w:rPr>
              <w:t>汽车制造与试验技术教研组教师与行业企业积极对接，不仅教师进企业得到了业务提升，而且带领学生参与企业具体岗位工作，专业组教师积极参加了汽车维修、汽车销售等培训，并取得了相应的资格证书，大大提升自身业务能力，目前本专业的专任教师部分已经达到的“双师型”教师的要求。</w:t>
            </w:r>
          </w:p>
          <w:p>
            <w:pPr>
              <w:widowControl/>
              <w:ind w:firstLine="400" w:firstLineChars="200"/>
              <w:jc w:val="left"/>
              <w:rPr>
                <w:rFonts w:ascii="宋体" w:hAnsi="宋体" w:cs="宋体"/>
                <w:color w:val="000000"/>
                <w:kern w:val="0"/>
                <w:sz w:val="20"/>
                <w:szCs w:val="20"/>
                <w:lang w:bidi="ar"/>
              </w:rPr>
            </w:pPr>
            <w:r>
              <w:rPr>
                <w:rFonts w:hint="eastAsia" w:ascii="宋体" w:hAnsi="宋体" w:cs="宋体"/>
                <w:color w:val="000000"/>
                <w:kern w:val="0"/>
                <w:sz w:val="20"/>
                <w:szCs w:val="20"/>
                <w:lang w:bidi="ar"/>
              </w:rPr>
              <w:t>本专业从行业企业聘请有3名既有一定理论水平又有丰富实践经验的技术人员、能工巧匠担任兼职教师，参与人才培养方案、课程体系、课程标准及教学项目的开发及实践教学。</w:t>
            </w:r>
          </w:p>
          <w:p>
            <w:pPr>
              <w:spacing w:line="360" w:lineRule="auto"/>
              <w:ind w:left="24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实习实训条件良好</w:t>
            </w:r>
          </w:p>
          <w:p>
            <w:pPr>
              <w:spacing w:line="360" w:lineRule="auto"/>
              <w:ind w:firstLine="420" w:firstLineChars="200"/>
            </w:pPr>
            <w:r>
              <w:rPr>
                <w:rFonts w:hint="eastAsia"/>
              </w:rPr>
              <w:t>本专业设置有汽车发动机实训室、汽车底盘实训室、汽车电器实训室、综合实训室、整车实训室等8个实训室，和5个与企业合作的实训基地。</w:t>
            </w:r>
          </w:p>
          <w:p>
            <w:pPr>
              <w:spacing w:line="360" w:lineRule="auto"/>
              <w:ind w:left="240"/>
            </w:pPr>
            <w:r>
              <w:rPr>
                <w:rFonts w:hint="eastAsia" w:ascii="宋体" w:hAnsi="宋体"/>
                <w:b/>
                <w:bCs/>
                <w:sz w:val="24"/>
              </w:rPr>
              <w:t>三、市场调研及人才需求状况分析</w:t>
            </w:r>
          </w:p>
          <w:p>
            <w:pPr>
              <w:spacing w:line="360" w:lineRule="auto"/>
              <w:ind w:firstLine="400" w:firstLineChars="200"/>
              <w:rPr>
                <w:rFonts w:ascii="宋体" w:hAnsi="宋体" w:cs="宋体"/>
                <w:color w:val="000000"/>
                <w:kern w:val="0"/>
                <w:sz w:val="20"/>
                <w:szCs w:val="20"/>
                <w:lang w:bidi="ar"/>
              </w:rPr>
            </w:pPr>
            <w:r>
              <w:rPr>
                <w:rFonts w:hint="eastAsia" w:ascii="宋体" w:hAnsi="宋体" w:cs="宋体"/>
                <w:color w:val="000000"/>
                <w:kern w:val="0"/>
                <w:sz w:val="20"/>
                <w:szCs w:val="20"/>
                <w:lang w:bidi="ar"/>
              </w:rPr>
              <w:t>随着改革开放和民族工业的进一步发展，汽车工业已成为我国国民经济的支柱产业。人民消费水平的不断提高促进了汽车消费量的迅猛增长，与此同时，我国的汽车维修行业也得到相应的发展。</w:t>
            </w:r>
            <w:r>
              <w:rPr>
                <w:rFonts w:ascii="宋体" w:hAnsi="宋体" w:cs="宋体"/>
                <w:color w:val="000000"/>
                <w:kern w:val="0"/>
                <w:sz w:val="20"/>
                <w:szCs w:val="20"/>
                <w:lang w:bidi="ar"/>
              </w:rPr>
              <w:t>2010年普遍被认为是全球汽车产业复苏之年，这一年，中国、印度、巴西等新兴市场继续快速增长，同比增长24%，占全球53%</w:t>
            </w:r>
            <w:r>
              <w:rPr>
                <w:rFonts w:hint="eastAsia" w:ascii="宋体" w:hAnsi="宋体" w:cs="宋体"/>
                <w:color w:val="000000"/>
                <w:kern w:val="0"/>
                <w:sz w:val="20"/>
                <w:szCs w:val="20"/>
                <w:lang w:bidi="ar"/>
              </w:rPr>
              <w:t>。</w:t>
            </w:r>
            <w:r>
              <w:rPr>
                <w:rFonts w:ascii="宋体" w:hAnsi="宋体" w:cs="宋体"/>
                <w:color w:val="000000"/>
                <w:kern w:val="0"/>
                <w:sz w:val="20"/>
                <w:szCs w:val="20"/>
                <w:lang w:bidi="ar"/>
              </w:rPr>
              <w:t>新兴国家中，金砖四国销售2650万台，同比增长三成。其中，中国1806万</w:t>
            </w:r>
            <w:r>
              <w:rPr>
                <w:rFonts w:hint="eastAsia" w:ascii="宋体" w:hAnsi="宋体" w:cs="宋体"/>
                <w:color w:val="000000"/>
                <w:kern w:val="0"/>
                <w:sz w:val="20"/>
                <w:szCs w:val="20"/>
                <w:lang w:bidi="ar"/>
              </w:rPr>
              <w:t>台</w:t>
            </w:r>
            <w:r>
              <w:rPr>
                <w:rFonts w:ascii="宋体" w:hAnsi="宋体" w:cs="宋体"/>
                <w:color w:val="000000"/>
                <w:kern w:val="0"/>
                <w:sz w:val="20"/>
                <w:szCs w:val="20"/>
                <w:lang w:bidi="ar"/>
              </w:rPr>
              <w:t>增长32%，连续2年超过美国成为销量最多的国家，成为全球销量增长的主要动力。</w:t>
            </w:r>
            <w:r>
              <w:rPr>
                <w:rFonts w:hint="eastAsia" w:ascii="宋体" w:hAnsi="宋体" w:cs="宋体"/>
                <w:color w:val="000000"/>
                <w:kern w:val="0"/>
                <w:sz w:val="20"/>
                <w:szCs w:val="20"/>
                <w:lang w:bidi="ar"/>
              </w:rPr>
              <w:t>2018年实现了70.6万亿的GDP，成为我们国家经济发展主要的支柱产业。</w:t>
            </w:r>
          </w:p>
          <w:p>
            <w:pPr>
              <w:spacing w:line="360" w:lineRule="auto"/>
              <w:rPr>
                <w:rFonts w:ascii="宋体" w:hAnsi="宋体" w:cs="宋体"/>
                <w:color w:val="000000"/>
                <w:kern w:val="0"/>
                <w:sz w:val="20"/>
                <w:szCs w:val="20"/>
                <w:lang w:bidi="ar"/>
              </w:rPr>
            </w:pPr>
            <w:r>
              <w:rPr>
                <w:rFonts w:hint="eastAsia" w:ascii="宋体" w:hAnsi="宋体" w:cs="宋体"/>
                <w:color w:val="000000"/>
                <w:kern w:val="0"/>
                <w:sz w:val="20"/>
                <w:szCs w:val="20"/>
                <w:lang w:bidi="ar"/>
              </w:rPr>
              <w:t>汽车制造与试验技术专业是高等职业教育领域的一项重要专业，旨在培养学生成为汽车制造和维修领域的专业人才。为了确保该专业的课程设置与市场需求相匹配，我们进行了市场调研，以了解一级人才需求的状况。</w:t>
            </w:r>
          </w:p>
          <w:p>
            <w:pPr>
              <w:spacing w:line="360" w:lineRule="auto"/>
              <w:rPr>
                <w:rFonts w:ascii="宋体" w:hAnsi="宋体" w:cs="宋体"/>
                <w:color w:val="000000"/>
                <w:kern w:val="0"/>
                <w:sz w:val="20"/>
                <w:szCs w:val="20"/>
                <w:lang w:bidi="ar"/>
              </w:rPr>
            </w:pPr>
            <w:r>
              <w:rPr>
                <w:rFonts w:hint="eastAsia" w:ascii="宋体" w:hAnsi="宋体" w:cs="宋体"/>
                <w:b/>
                <w:bCs/>
                <w:color w:val="000000"/>
                <w:kern w:val="0"/>
                <w:sz w:val="20"/>
                <w:szCs w:val="20"/>
                <w:lang w:bidi="ar"/>
              </w:rPr>
              <w:t>汽车产业的发展阶段：</w:t>
            </w:r>
            <w:r>
              <w:rPr>
                <w:rFonts w:hint="eastAsia" w:ascii="宋体" w:hAnsi="宋体" w:cs="宋体"/>
                <w:color w:val="000000"/>
                <w:kern w:val="0"/>
                <w:sz w:val="20"/>
                <w:szCs w:val="20"/>
                <w:lang w:bidi="ar"/>
              </w:rPr>
              <w:t xml:space="preserve"> 我们调查了我省汽车产业的发展情况，发现在过去几年里，我省的汽车产业一直保持着稳定增长。这表明了对汽车制造与试验技术专业人才的需求可能会保持较高水平。</w:t>
            </w:r>
          </w:p>
          <w:p>
            <w:pPr>
              <w:spacing w:line="360" w:lineRule="auto"/>
              <w:rPr>
                <w:rFonts w:ascii="宋体" w:hAnsi="宋体" w:cs="宋体"/>
                <w:color w:val="000000"/>
                <w:kern w:val="0"/>
                <w:sz w:val="20"/>
                <w:szCs w:val="20"/>
                <w:lang w:bidi="ar"/>
              </w:rPr>
            </w:pPr>
            <w:r>
              <w:rPr>
                <w:rFonts w:hint="eastAsia" w:ascii="宋体" w:hAnsi="宋体" w:cs="宋体"/>
                <w:b/>
                <w:bCs/>
                <w:color w:val="000000"/>
                <w:kern w:val="0"/>
                <w:sz w:val="20"/>
                <w:szCs w:val="20"/>
                <w:lang w:bidi="ar"/>
              </w:rPr>
              <w:t>技术创新与智能化：</w:t>
            </w:r>
            <w:r>
              <w:rPr>
                <w:rFonts w:hint="eastAsia" w:ascii="宋体" w:hAnsi="宋体" w:cs="宋体"/>
                <w:color w:val="000000"/>
                <w:kern w:val="0"/>
                <w:sz w:val="20"/>
                <w:szCs w:val="20"/>
                <w:lang w:bidi="ar"/>
              </w:rPr>
              <w:t xml:space="preserve"> 我省的汽车制造业正在积极采用新技术，包括电动汽车技术、智能驾驶辅助系统和车联网技术。因此，市场对于具备先进技术和工程知识的专业人才的需求正在增加。</w:t>
            </w:r>
          </w:p>
          <w:p>
            <w:pPr>
              <w:spacing w:line="360" w:lineRule="auto"/>
              <w:rPr>
                <w:rFonts w:ascii="宋体" w:hAnsi="宋体" w:cs="宋体"/>
                <w:color w:val="000000"/>
                <w:kern w:val="0"/>
                <w:sz w:val="20"/>
                <w:szCs w:val="20"/>
                <w:lang w:bidi="ar"/>
              </w:rPr>
            </w:pPr>
          </w:p>
          <w:p>
            <w:pPr>
              <w:spacing w:line="360" w:lineRule="auto"/>
              <w:rPr>
                <w:rFonts w:ascii="宋体" w:hAnsi="宋体" w:cs="宋体"/>
                <w:color w:val="000000"/>
                <w:kern w:val="0"/>
                <w:sz w:val="20"/>
                <w:szCs w:val="20"/>
                <w:lang w:bidi="ar"/>
              </w:rPr>
            </w:pPr>
            <w:r>
              <w:rPr>
                <w:rFonts w:hint="eastAsia" w:ascii="宋体" w:hAnsi="宋体" w:cs="宋体"/>
                <w:b/>
                <w:bCs/>
                <w:color w:val="000000"/>
                <w:kern w:val="0"/>
                <w:sz w:val="20"/>
                <w:szCs w:val="20"/>
                <w:lang w:bidi="ar"/>
              </w:rPr>
              <w:t>环保和可持续发展：</w:t>
            </w:r>
            <w:r>
              <w:rPr>
                <w:rFonts w:hint="eastAsia" w:ascii="宋体" w:hAnsi="宋体" w:cs="宋体"/>
                <w:color w:val="000000"/>
                <w:kern w:val="0"/>
                <w:sz w:val="20"/>
                <w:szCs w:val="20"/>
                <w:lang w:bidi="ar"/>
              </w:rPr>
              <w:t xml:space="preserve"> 政府强化了环保法规，汽车制造企业越来越注重环保和可持续制造。市场需要具备环保技术和可持续制造知识的专业人才来满足这些要求。</w:t>
            </w:r>
          </w:p>
          <w:p>
            <w:pPr>
              <w:spacing w:line="360" w:lineRule="auto"/>
              <w:rPr>
                <w:rFonts w:ascii="宋体" w:hAnsi="宋体" w:cs="宋体"/>
                <w:color w:val="000000"/>
                <w:kern w:val="0"/>
                <w:sz w:val="20"/>
                <w:szCs w:val="20"/>
                <w:lang w:bidi="ar"/>
              </w:rPr>
            </w:pPr>
            <w:r>
              <w:rPr>
                <w:rFonts w:hint="eastAsia" w:ascii="宋体" w:hAnsi="宋体" w:cs="宋体"/>
                <w:b/>
                <w:bCs/>
                <w:color w:val="000000"/>
                <w:kern w:val="0"/>
                <w:sz w:val="20"/>
                <w:szCs w:val="20"/>
                <w:lang w:bidi="ar"/>
              </w:rPr>
              <w:t>维修与保养领域的需求：</w:t>
            </w:r>
            <w:r>
              <w:rPr>
                <w:rFonts w:hint="eastAsia" w:ascii="宋体" w:hAnsi="宋体" w:cs="宋体"/>
                <w:color w:val="000000"/>
                <w:kern w:val="0"/>
                <w:sz w:val="20"/>
                <w:szCs w:val="20"/>
                <w:lang w:bidi="ar"/>
              </w:rPr>
              <w:t xml:space="preserve"> 随着家用和商用汽车数量的增加，汽车维修和保养领域的需求也在增加。汽车制造与试验技术专业的毕业生在这一领域有广泛的就业机会。</w:t>
            </w:r>
          </w:p>
          <w:p>
            <w:pPr>
              <w:spacing w:line="360" w:lineRule="auto"/>
              <w:rPr>
                <w:rFonts w:ascii="宋体" w:hAnsi="宋体" w:cs="宋体"/>
                <w:color w:val="000000"/>
                <w:kern w:val="0"/>
                <w:sz w:val="20"/>
                <w:szCs w:val="20"/>
                <w:lang w:bidi="ar"/>
              </w:rPr>
            </w:pPr>
            <w:r>
              <w:rPr>
                <w:rFonts w:hint="eastAsia" w:ascii="宋体" w:hAnsi="宋体" w:cs="宋体"/>
                <w:b/>
                <w:bCs/>
                <w:color w:val="000000"/>
                <w:kern w:val="0"/>
                <w:sz w:val="20"/>
                <w:szCs w:val="20"/>
                <w:lang w:bidi="ar"/>
              </w:rPr>
              <w:t>政府政策与激励措施：</w:t>
            </w:r>
            <w:r>
              <w:rPr>
                <w:rFonts w:hint="eastAsia" w:ascii="宋体" w:hAnsi="宋体" w:cs="宋体"/>
                <w:color w:val="000000"/>
                <w:kern w:val="0"/>
                <w:sz w:val="20"/>
                <w:szCs w:val="20"/>
                <w:lang w:bidi="ar"/>
              </w:rPr>
              <w:t xml:space="preserve"> 政府计划推动电动汽车和新能源汽车的发展，这将导致在这些领域工作的专业人才需求增加。</w:t>
            </w:r>
          </w:p>
          <w:p>
            <w:pPr>
              <w:spacing w:line="360" w:lineRule="auto"/>
              <w:rPr>
                <w:rFonts w:ascii="宋体" w:hAnsi="宋体" w:cs="宋体"/>
                <w:color w:val="000000"/>
                <w:kern w:val="0"/>
                <w:sz w:val="20"/>
                <w:szCs w:val="20"/>
                <w:lang w:bidi="ar"/>
              </w:rPr>
            </w:pPr>
            <w:r>
              <w:rPr>
                <w:rFonts w:hint="eastAsia" w:ascii="宋体" w:hAnsi="宋体" w:cs="宋体"/>
                <w:b/>
                <w:bCs/>
                <w:color w:val="000000"/>
                <w:kern w:val="0"/>
                <w:sz w:val="20"/>
                <w:szCs w:val="20"/>
                <w:lang w:bidi="ar"/>
              </w:rPr>
              <w:t>国际市场需求：</w:t>
            </w:r>
            <w:r>
              <w:rPr>
                <w:rFonts w:hint="eastAsia" w:ascii="宋体" w:hAnsi="宋体" w:cs="宋体"/>
                <w:color w:val="000000"/>
                <w:kern w:val="0"/>
                <w:sz w:val="20"/>
                <w:szCs w:val="20"/>
                <w:lang w:bidi="ar"/>
              </w:rPr>
              <w:t xml:space="preserve"> 我省的汽车制造企业希望扩大国际市场份额，这需要具备国际视野和跨文化沟通能力的专业人才。</w:t>
            </w:r>
          </w:p>
          <w:p>
            <w:pPr>
              <w:spacing w:line="360" w:lineRule="auto"/>
              <w:rPr>
                <w:rFonts w:ascii="宋体" w:hAnsi="宋体" w:cs="宋体"/>
                <w:color w:val="000000"/>
                <w:kern w:val="0"/>
                <w:sz w:val="20"/>
                <w:szCs w:val="20"/>
                <w:lang w:bidi="ar"/>
              </w:rPr>
            </w:pPr>
            <w:r>
              <w:rPr>
                <w:rFonts w:hint="eastAsia" w:ascii="宋体" w:hAnsi="宋体" w:cs="宋体"/>
                <w:b/>
                <w:bCs/>
                <w:color w:val="000000"/>
                <w:kern w:val="0"/>
                <w:sz w:val="20"/>
                <w:szCs w:val="20"/>
                <w:lang w:bidi="ar"/>
              </w:rPr>
              <w:t>结论：</w:t>
            </w:r>
            <w:r>
              <w:rPr>
                <w:rFonts w:hint="eastAsia" w:ascii="宋体" w:hAnsi="宋体" w:cs="宋体"/>
                <w:color w:val="000000"/>
                <w:kern w:val="0"/>
                <w:sz w:val="20"/>
                <w:szCs w:val="20"/>
                <w:lang w:bidi="ar"/>
              </w:rPr>
              <w:t xml:space="preserve"> 基于市场调研的结果，可以得出我校开设汽车制造与试验技术专业是有必要的。市场对该专业一级人才的需求状况良好，涵盖了多个领域，包括技术创新、环保、维修和国际化等方面。因此，我们建议继续提供这一专业，同时密切关注市场趋势，不断更新课程内容，以确保学生毕业后具备符合市场需求的技能和知识。</w:t>
            </w:r>
          </w:p>
          <w:p>
            <w:pPr>
              <w:spacing w:line="360" w:lineRule="auto"/>
              <w:ind w:left="240"/>
              <w:rPr>
                <w:rFonts w:ascii="宋体" w:hAnsi="宋体"/>
                <w:b/>
                <w:bCs/>
                <w:sz w:val="24"/>
              </w:rPr>
            </w:pPr>
            <w:r>
              <w:rPr>
                <w:rFonts w:hint="eastAsia" w:ascii="宋体" w:hAnsi="宋体"/>
                <w:b/>
                <w:bCs/>
                <w:sz w:val="24"/>
              </w:rPr>
              <w:t>四、我校本专业特色优势：</w:t>
            </w:r>
          </w:p>
          <w:p>
            <w:pPr>
              <w:spacing w:line="360" w:lineRule="auto"/>
              <w:rPr>
                <w:rFonts w:eastAsia="仿宋_GB2312"/>
                <w:kern w:val="0"/>
                <w:sz w:val="32"/>
                <w:szCs w:val="32"/>
              </w:rPr>
            </w:pPr>
            <w:r>
              <w:rPr>
                <w:rFonts w:hint="eastAsia"/>
                <w:szCs w:val="22"/>
              </w:rPr>
              <w:t>汽车制造与试验技术专业开设以来，一直探索校企合作办学新途径，构建“校企合作，工学结合，优势互补，资源共享”的办学模式，先后培养将近200余人，毕业后主要面向汽车制造与维修、汽车电子产品设计与生产、汽车电路检修、汽车技术服务等领域，从事汽车机电维修、汽车电工、整车电器装配调试、汽车电子产品设计与生产等工作。本专业同时增加了“汽车运用与维修职业技能”1+X证书中的学习内容，能够让学生更加深入、更加综合地运用专业技能知识，并注重培养学生的专业技能实际运用能力。</w:t>
            </w:r>
          </w:p>
          <w:p>
            <w:pPr>
              <w:spacing w:line="360" w:lineRule="auto"/>
              <w:rPr>
                <w:rFonts w:ascii="黑体" w:hAnsi="黑体" w:eastAsia="黑体"/>
                <w:sz w:val="24"/>
              </w:rPr>
            </w:pPr>
            <w:r>
              <w:rPr>
                <w:rFonts w:hint="eastAsia" w:ascii="黑体" w:hAnsi="黑体" w:eastAsia="黑体"/>
                <w:sz w:val="24"/>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E5AD0"/>
    <w:multiLevelType w:val="singleLevel"/>
    <w:tmpl w:val="A69E5AD0"/>
    <w:lvl w:ilvl="0" w:tentative="0">
      <w:start w:val="1"/>
      <w:numFmt w:val="chineseCounting"/>
      <w:suff w:val="nothing"/>
      <w:lvlText w:val="%1、"/>
      <w:lvlJc w:val="left"/>
      <w:pPr>
        <w:ind w:left="2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NzQ5MjVhZjliZGJhMmU1MTQ4ZWI3MmRkYjE3ZjMifQ=="/>
  </w:docVars>
  <w:rsids>
    <w:rsidRoot w:val="00000000"/>
    <w:rsid w:val="169A0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2023-09-17T09:43:35Z</dcterms:created>
  <dc:creator>Lenovo</dc:creator>
  <cp:lastModifiedBy>WPS_1632747867</cp:lastModifiedBy>
  <dcterms:modified xsi:type="dcterms:W3CDTF">2023-09-17T09:48:07Z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4072E06F15E14369A1E30D902500201C_12</vt:lpwstr>
  </property>
</Properties>
</file>